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507" w:rsidRDefault="003F5233" w:rsidP="007F6507">
      <w:pPr>
        <w:spacing w:before="97" w:line="206" w:lineRule="auto"/>
        <w:ind w:left="3261" w:right="3672" w:hanging="142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7F6507">
        <w:rPr>
          <w:rFonts w:ascii="Times New Roman" w:hAnsi="Times New Roman" w:cs="Times New Roman"/>
          <w:b/>
          <w:w w:val="105"/>
          <w:sz w:val="28"/>
          <w:szCs w:val="28"/>
        </w:rPr>
        <w:t>Д</w:t>
      </w:r>
      <w:r w:rsidR="00AB140D">
        <w:rPr>
          <w:rFonts w:ascii="Times New Roman" w:hAnsi="Times New Roman" w:cs="Times New Roman"/>
          <w:b/>
          <w:w w:val="105"/>
          <w:sz w:val="28"/>
          <w:szCs w:val="28"/>
        </w:rPr>
        <w:t>оговор №</w:t>
      </w:r>
    </w:p>
    <w:p w:rsidR="00072FF0" w:rsidRPr="007F6507" w:rsidRDefault="007F6507" w:rsidP="007F6507">
      <w:pPr>
        <w:spacing w:before="97" w:line="206" w:lineRule="auto"/>
        <w:ind w:left="3261" w:right="2839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w w:val="105"/>
          <w:sz w:val="28"/>
          <w:szCs w:val="28"/>
        </w:rPr>
        <w:t xml:space="preserve">оказания медицинских </w:t>
      </w:r>
      <w:r w:rsidR="003F5233" w:rsidRPr="007F6507">
        <w:rPr>
          <w:rFonts w:ascii="Times New Roman" w:hAnsi="Times New Roman" w:cs="Times New Roman"/>
          <w:b/>
          <w:w w:val="105"/>
          <w:sz w:val="28"/>
          <w:szCs w:val="28"/>
        </w:rPr>
        <w:t>услуг</w:t>
      </w:r>
    </w:p>
    <w:p w:rsidR="00072FF0" w:rsidRPr="007F6507" w:rsidRDefault="00072FF0">
      <w:pPr>
        <w:pStyle w:val="a3"/>
        <w:spacing w:before="11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072FF0" w:rsidRDefault="003F5233" w:rsidP="007F6507">
      <w:pPr>
        <w:pStyle w:val="a3"/>
        <w:spacing w:before="0"/>
        <w:ind w:firstLine="0"/>
        <w:rPr>
          <w:rFonts w:ascii="Times New Roman" w:hAnsi="Times New Roman" w:cs="Times New Roman"/>
          <w:spacing w:val="-4"/>
        </w:rPr>
      </w:pPr>
      <w:r w:rsidRPr="007F6507">
        <w:rPr>
          <w:rFonts w:ascii="Times New Roman" w:hAnsi="Times New Roman" w:cs="Times New Roman"/>
        </w:rPr>
        <w:t>г</w:t>
      </w:r>
      <w:proofErr w:type="gramStart"/>
      <w:r w:rsidRPr="007F6507">
        <w:rPr>
          <w:rFonts w:ascii="Times New Roman" w:hAnsi="Times New Roman" w:cs="Times New Roman"/>
        </w:rPr>
        <w:t>.Р</w:t>
      </w:r>
      <w:proofErr w:type="gramEnd"/>
      <w:r w:rsidRPr="007F6507">
        <w:rPr>
          <w:rFonts w:ascii="Times New Roman" w:hAnsi="Times New Roman" w:cs="Times New Roman"/>
        </w:rPr>
        <w:t>остов-на-</w:t>
      </w:r>
      <w:r w:rsidRPr="007F6507">
        <w:rPr>
          <w:rFonts w:ascii="Times New Roman" w:hAnsi="Times New Roman" w:cs="Times New Roman"/>
          <w:spacing w:val="-4"/>
        </w:rPr>
        <w:t>Дону</w:t>
      </w:r>
    </w:p>
    <w:p w:rsidR="00AB140D" w:rsidRPr="00281822" w:rsidRDefault="00AB140D" w:rsidP="00AB140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Потребитель подтверждает, что до подписания договора он проинформирован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5923E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923ED">
        <w:rPr>
          <w:rFonts w:ascii="Times New Roman" w:eastAsia="Times New Roman" w:hAnsi="Times New Roman" w:cs="Times New Roman"/>
          <w:sz w:val="24"/>
          <w:szCs w:val="24"/>
        </w:rPr>
        <w:t>.23 Правил предоставления медицинскими организациями платных медицинских услуг, утв. Постановлением Правительства РФ № 659 от 30.05.2026г.)</w:t>
      </w:r>
      <w:r w:rsidRPr="003230EF">
        <w:t xml:space="preserve"> </w:t>
      </w:r>
      <w:r w:rsidRPr="00A43FBE">
        <w:t xml:space="preserve">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(подпись, Ф.И.О.)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 </w:t>
      </w:r>
      <w:r w:rsidRPr="006C675F">
        <w:rPr>
          <w:lang w:eastAsia="ru-RU" w:bidi="ar-SA"/>
        </w:rPr>
        <w:t>Договор также может быть заключен посредством использования сети «Интернет» на основании ознакомления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Исполнителем до заключения договора дистанционным способом должна быть предоставлена заказчику следующая информация об исполнителе: наименование юридического лица; основной государственный регистрационный номер, номера телефонов и режим работы; идентификационный номер налогоплательщика; информация о предоставляемых платных медицинских услугах, предусмотренная </w:t>
      </w:r>
      <w:hyperlink r:id="rId5" w:anchor="7DU0KE" w:history="1">
        <w:r w:rsidRPr="006C675F">
          <w:rPr>
            <w:lang w:eastAsia="ru-RU" w:bidi="ar-SA"/>
          </w:rPr>
          <w:t>«</w:t>
        </w:r>
      </w:hyperlink>
      <w:r w:rsidRPr="006C675F">
        <w:rPr>
          <w:lang w:eastAsia="ru-RU" w:bidi="ar-SA"/>
        </w:rPr>
        <w:t>; порядок и способы оплаты платных медицинских услуг; сведения о лицензии; адрес, в том числе адрес электронной почты, на который могут быть направлены обращения (жалобы) и требования заказчика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Договор с потребителем и (или) заказчиком считается заключенным со дня оформления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 </w:t>
      </w:r>
      <w:hyperlink r:id="rId6" w:anchor="8Q00M2" w:history="1">
        <w:r w:rsidRPr="006C675F">
          <w:rPr>
            <w:lang w:eastAsia="ru-RU" w:bidi="ar-SA"/>
          </w:rPr>
          <w:t>статей 16_1</w:t>
        </w:r>
      </w:hyperlink>
      <w:r w:rsidRPr="006C675F">
        <w:rPr>
          <w:lang w:eastAsia="ru-RU" w:bidi="ar-SA"/>
        </w:rPr>
        <w:t> и </w:t>
      </w:r>
      <w:hyperlink r:id="rId7" w:anchor="8OO0LM" w:history="1">
        <w:r w:rsidRPr="006C675F">
          <w:rPr>
            <w:lang w:eastAsia="ru-RU" w:bidi="ar-SA"/>
          </w:rPr>
          <w:t>37 Закона Российской Федерации «О защите прав потребителей</w:t>
        </w:r>
      </w:hyperlink>
      <w:r w:rsidRPr="006C675F">
        <w:rPr>
          <w:lang w:eastAsia="ru-RU" w:bidi="ar-SA"/>
        </w:rPr>
        <w:t>».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Со дня получения согласия (акцепта), в том числе путем осуществления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</w:t>
      </w:r>
      <w:r w:rsidRPr="006C675F">
        <w:rPr>
          <w:lang w:eastAsia="ru-RU" w:bidi="ar-SA"/>
        </w:rPr>
        <w:t>При заключении договора исполнитель предоставляет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заказчику получить информацию о заключенном договоре и его условиях.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 </w:t>
      </w:r>
      <w:r w:rsidRPr="006C675F">
        <w:rPr>
          <w:lang w:eastAsia="ru-RU" w:bidi="ar-SA"/>
        </w:rPr>
        <w:t>По требованию заказчика, исполнителем направляется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Идентификация заказчика в целях заключения и (или) исполнения договора, заключенного дистанционным способом, может осуществляться, в том числе с использованием федеральной государственной информационной системы «Единая система идентификац</w:t>
      </w:r>
      <w:proofErr w:type="gramStart"/>
      <w:r w:rsidRPr="006C675F">
        <w:rPr>
          <w:lang w:eastAsia="ru-RU" w:bidi="ar-SA"/>
        </w:rPr>
        <w:t>ии и ау</w:t>
      </w:r>
      <w:proofErr w:type="gramEnd"/>
      <w:r w:rsidRPr="006C675F">
        <w:rPr>
          <w:lang w:eastAsia="ru-RU" w:bidi="ar-SA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Заказчик обязан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 </w:t>
      </w:r>
      <w:hyperlink r:id="rId8" w:anchor="8Q00M2" w:history="1">
        <w:r w:rsidRPr="006C675F">
          <w:rPr>
            <w:lang w:eastAsia="ru-RU" w:bidi="ar-SA"/>
          </w:rPr>
          <w:t>статей 16_1</w:t>
        </w:r>
      </w:hyperlink>
      <w:r w:rsidRPr="006C675F">
        <w:rPr>
          <w:lang w:eastAsia="ru-RU" w:bidi="ar-SA"/>
        </w:rPr>
        <w:t> и </w:t>
      </w:r>
      <w:hyperlink r:id="rId9" w:anchor="8OO0LM" w:history="1">
        <w:r w:rsidRPr="006C675F">
          <w:rPr>
            <w:lang w:eastAsia="ru-RU" w:bidi="ar-SA"/>
          </w:rPr>
          <w:t>37 Закона Российской Федерации «О защите прав потребителей</w:t>
        </w:r>
      </w:hyperlink>
      <w:r w:rsidRPr="006C675F">
        <w:rPr>
          <w:lang w:eastAsia="ru-RU" w:bidi="ar-SA"/>
        </w:rPr>
        <w:t>».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</w:t>
      </w:r>
      <w:r w:rsidRPr="006C675F">
        <w:rPr>
          <w:lang w:eastAsia="ru-RU" w:bidi="ar-SA"/>
        </w:rPr>
        <w:t>При заключении договора дистанционным способом отказ заказчика от исполнения договора может быть совершен способом, используемым при его заключении.</w:t>
      </w:r>
    </w:p>
    <w:p w:rsidR="00AB140D" w:rsidRPr="006C675F" w:rsidRDefault="00AB140D" w:rsidP="00AB140D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</w:t>
      </w:r>
      <w:r w:rsidRPr="006C675F">
        <w:rPr>
          <w:lang w:eastAsia="ru-RU" w:bidi="ar-SA"/>
        </w:rPr>
        <w:t>Заказчик может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AB140D" w:rsidRPr="006C675F" w:rsidRDefault="00AB140D" w:rsidP="00AB140D">
      <w:pPr>
        <w:pStyle w:val="ConsPlusNonformat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</w:p>
    <w:p w:rsidR="00AB140D" w:rsidRPr="00281822" w:rsidRDefault="00AB140D" w:rsidP="00AB140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6507" w:rsidRPr="007F6507" w:rsidRDefault="00AB140D" w:rsidP="00AB140D">
      <w:pPr>
        <w:pStyle w:val="a3"/>
        <w:spacing w:before="0"/>
        <w:ind w:firstLine="0"/>
        <w:rPr>
          <w:rFonts w:ascii="Times New Roman" w:hAnsi="Times New Roman" w:cs="Times New Roman"/>
        </w:rPr>
      </w:pP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Общество с ограниченной ответственностью «СКОЛИОЛОДЖИК ЮГ»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, именуемое в </w:t>
      </w:r>
      <w:r>
        <w:rPr>
          <w:rFonts w:ascii="Times New Roman" w:eastAsia="Times New Roman" w:hAnsi="Times New Roman" w:cs="Times New Roman"/>
          <w:sz w:val="24"/>
          <w:szCs w:val="24"/>
        </w:rPr>
        <w:t>дальнейшем Исполнитель, в лице Г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енерального  директора,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Бардахчьян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Анны Валерьевны, действующей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Устава и Лицензии на осуществление медицинской деятельности , выданной бессрочно Министерством здравоохранения Ростовской области, адрес места нахождения министерства: г. Ростов-на-Дону, ул. 1-й Конной Армии, 33, на оказание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ри оказании первичной медико-санитарной помощи организуются и выполняются следующие работы (услуги): при оказании первичной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доврачебной медико-санитарной помощи в амбулаторных условиях по: медицинскому массажу; сестринскому делу; физиотерапии; при оказании первичной врачебной медико-санитарной помощи в амбулаторных условиях по: организации здравоохранения и общественному здоровью, эпидемиологии; педиатрии; 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лечебной физкультуре;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неврологии; </w:t>
      </w:r>
      <w:proofErr w:type="spellStart"/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хирургии; травматологии и ортопедии; при проведении медицинских экспертиз организуются и выполняются следующие работы (услуги) по: экспертизе временной нетрудоспособности. ОГРН  1226100029891, с внесением записи от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>., Межрайонной инспекцией Федеральной налоговой службы № 26 по Ростовской области, с одной стороны,</w:t>
      </w:r>
    </w:p>
    <w:p w:rsidR="007F6507" w:rsidRDefault="007F6507" w:rsidP="007F6507">
      <w:pPr>
        <w:pStyle w:val="a5"/>
        <w:spacing w:before="0" w:beforeAutospacing="0" w:after="0" w:afterAutospacing="0"/>
      </w:pPr>
      <w:r>
        <w:t>являющийся законным представителем (родителем) несовершеннолетнего   ,   года рождения, свидетельство о рождении   , именуемый в дальнейшем «Заказчик», действующий в интересах несовершеннолетнего ребенка (далее — «Пациент»), с другой стороны, совместно именуемые Стороны, заключили настоящий договор о нижеследующем.</w:t>
      </w: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1.ОСНОВНЫЕ ПОНЯТИЯ И</w:t>
      </w: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ПОРЯДОК ОКАЗАНИЯ МЕДИЦИНСКИХ УСЛУГ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1.1. </w:t>
      </w:r>
      <w:r>
        <w:rPr>
          <w:rStyle w:val="a6"/>
        </w:rPr>
        <w:t>Медицинская услуга</w:t>
      </w:r>
      <w:r>
        <w:t xml:space="preserve"> – медицинская услуга, которая представляет собой медицинское вмешательство или комплекс медицинских вмешательств (действий), направленных на профилактику, диагностику, лечение заболеваний, а также на восстановление функций организма, и имеющих самостоятельное законченное значение.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1.2. </w:t>
      </w:r>
      <w:r>
        <w:rPr>
          <w:rStyle w:val="a6"/>
        </w:rPr>
        <w:t>Цель медицинской услуги</w:t>
      </w:r>
      <w:r>
        <w:t xml:space="preserve"> – устранение или облегчение проявлений заболеваний либо состояний Пациента, восстановление или улучшение его здоровья.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1.3. </w:t>
      </w:r>
      <w:r>
        <w:rPr>
          <w:rStyle w:val="a6"/>
        </w:rPr>
        <w:t>Порядок оказания медицинских услуг</w:t>
      </w:r>
      <w:r>
        <w:t xml:space="preserve"> – комплекс взаимосвязанных действий Заказчика и Исполнителя, направленных на достижение цели медицинских услуг: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1.3.1. В оговоренное с Заказчиком время Исполнитель организует осуществление осмотра Пациента квалифицированным врачом-специалистом, который устанавливает предварительный диагноз, определяет методы и возможные варианты лечения, последствия лечения и предполагаемые результаты, степень риска и возможные осложнения и подробно информирует об этом Заказчика (как законного представителя). По результатам осмотра врач составляет план лечения, определяя необходимый набор услуг из числа описанных в прейскуранте Исполнителя, и отражает его в медицинской карте Пациента. План лечения подписывается Заказчиком до начала оказания услуг и становится неотъемлемой частью настоящего договора (Приложение №1). Отсутствие подписанного Заказчиком плана лечения означает, что услуги не согласованы и не подлежат оплате.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1.3.2. Для безопасности и эффективности лечения заполняется Медицинская карта пациента 025/у. Медицинская карта заполняется в одном экземпляре и находится на хранен</w:t>
      </w:r>
      <w:proofErr w:type="gramStart"/>
      <w:r>
        <w:t>ии у И</w:t>
      </w:r>
      <w:proofErr w:type="gramEnd"/>
      <w:r>
        <w:t>сполнителя.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1.3.3. Необходимым условием исполнения договора является согласие Заказчика с предложенным планом лечения, оформленное подписью Заказчика в медицинской карте, а также подписанные Заказчиком Информированные добровольные согласия на виды вмешательства (в том числе на медикаментозную терапию, </w:t>
      </w:r>
      <w:proofErr w:type="spellStart"/>
      <w:r>
        <w:t>физиопроцедуры</w:t>
      </w:r>
      <w:proofErr w:type="spellEnd"/>
      <w:r>
        <w:t xml:space="preserve">, массаж, лечебную гимнастику, </w:t>
      </w:r>
      <w:proofErr w:type="spellStart"/>
      <w:r>
        <w:t>эрготерапию</w:t>
      </w:r>
      <w:proofErr w:type="spellEnd"/>
      <w:r>
        <w:t xml:space="preserve">, занятия с логопедом/психологом, иные виды вмешательства). </w:t>
      </w:r>
      <w:proofErr w:type="gramStart"/>
      <w:r>
        <w:t>Стороны договорились, что такие согласия являются также подтверждением того, что Заказчик достаточно и в доступной форме информирован о состоянии здоровья Пациента, о предполагаемых результатах лечения, о возможности негативных последствий предлагаемых способов диагностики и лечения, о характере и степени тяжести этих последствий, о степени риска лечения, о существовании иных способов лечения и их эффективности, о последствиях отказа от предлагаемого лечения, и</w:t>
      </w:r>
      <w:proofErr w:type="gramEnd"/>
      <w:r>
        <w:t xml:space="preserve"> является выражением добровольного информированного согласия законного представителя на предложенное медицинское вмешательство.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lastRenderedPageBreak/>
        <w:t>1.3.4. Услуги оказываются сотрудниками Исполнителя (врачами и медицинским персоналом) в помещениях, на оборудовании и с использованием материалов Исполнителя в соответствии с согласованным планом лечения и в порядке, утвержденном в правилах оказания медицинских услуг Исполнителем, с которыми Заказчик ознакомлен до подписания настоящего договора.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1.3.5. Если в процессе оказания услуг возникла необходимость изменить план лечения с оказанием дополнительных услуг, то они оказываются только после получения письменного согласия Заказчика. Отказ Заказчика от получения дополнительных услуг, связанных с медицинскими показаниями, также оформляется письменно с разъяснением ему последствий такого отказа. В том случае, если Исполнитель придет к выводу, что без дополнительных услуг оказание услуг по настоящему договору </w:t>
      </w:r>
      <w:proofErr w:type="gramStart"/>
      <w:r>
        <w:t>невозможно</w:t>
      </w:r>
      <w:proofErr w:type="gramEnd"/>
      <w:r>
        <w:t xml:space="preserve"> либо приведет к значительным негативным последствиям для Пациента, стороны обсудят возможность расторжения настоящего договора с компенсацией Исполнителю фактически понесенных затрат.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1.3.6. Исполнитель не оказывает услуги, если у Пациента имеются острые инфекционные заболевания, если в клинике Исполнителя отсутствуют необходимые материалы, оборудование, технические возможности врачей.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1.3.7. Время явки Пациента на прием оговаривается и согласовывается с Заказчиком каждый раз. Согласование даты и времени явки может осуществляться в устной или письменной форме.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1.3.8. Все последствия качественно осуществленной Исполнителем медицинской услуги, отвечающей требованиям для проведения медицинских услуг, при соблюдении медицинских стандартов ее оказания, с учетом показаний состояния здоровья и в соответствии с информацией, полученной от Заказчика, расцениваются как непрогнозируемый медицинский исход.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1.4. Заказчик (законный представитель) подтверждает, что на момент подписания настоящего договора он получил от Исполнителя бесплатную, доступную и достоверную информацию о предоставляемых платных медицинских услугах, содержащую сведения: о Программе государственных гарантий бесплатного оказания гражданам медицинской помощи и территориальной программе государственных гарантий бесплатного оказания гражданам медицинской помощи (далее – соответственно программа, территориальная программа); </w:t>
      </w:r>
      <w:proofErr w:type="gramStart"/>
      <w:r>
        <w:t>о порядке оказания медицинской помощи и стандартах медицинской помощи, применяемых при предоставлении платных медицинских услуг; о конкретном медицинском работнике, оказывающем медицинскую услугу по Договору, его квалификации, режиме работы; о методах оказания медицинской услуги и связанных с ней рисках, возможных видах медицинского вмешательства и ожидаемых результатах, иную информацию и сведения в соответствии с действующим российским законодательством.</w:t>
      </w:r>
      <w:proofErr w:type="gramEnd"/>
    </w:p>
    <w:p w:rsidR="007F6507" w:rsidRDefault="007F6507" w:rsidP="007F6507">
      <w:pPr>
        <w:pStyle w:val="indent"/>
        <w:spacing w:before="0" w:beforeAutospacing="0" w:after="0" w:afterAutospacing="0"/>
      </w:pPr>
      <w:r>
        <w:t>1.5. Заказчик (законный представитель) подтверждает, что на момент подписания настоящего договора он уведомлен о том, что Исполнитель, оказывающий медицинские услуги по настоящему договору, не участвует в реализации программы и территориальной программы.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1.6. </w:t>
      </w:r>
      <w:proofErr w:type="gramStart"/>
      <w:r>
        <w:t>Подписывая настоящий договор, Заказчик (законный представитель) подтверждает свое добровольное согласие на предоставление платных медицинских услуг Пациенту Исполнителем, ему разъяснено и понятно право на получение бесплатной медицинской помощи, в том числе схожих медицинских услуг, в рамках программы и территориальной программы в медицинских организациях, участвующих в их реализации, он ознакомлен с перечнем, стоимостью, сроками и условиями оказания и порядком оплаты медицинских услуг</w:t>
      </w:r>
      <w:proofErr w:type="gramEnd"/>
      <w:r>
        <w:t xml:space="preserve">, </w:t>
      </w:r>
      <w:proofErr w:type="gramStart"/>
      <w:r>
        <w:t>предоставляемых</w:t>
      </w:r>
      <w:proofErr w:type="gramEnd"/>
      <w:r>
        <w:t xml:space="preserve"> Исполнителем.</w:t>
      </w:r>
    </w:p>
    <w:p w:rsidR="007F6507" w:rsidRDefault="007F6507" w:rsidP="007F6507">
      <w:pPr>
        <w:pStyle w:val="a5"/>
        <w:spacing w:before="0" w:beforeAutospacing="0" w:after="0" w:afterAutospacing="0"/>
      </w:pP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2. ПРЕДМЕТ ДОГОВОРА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2.1. </w:t>
      </w:r>
      <w:proofErr w:type="gramStart"/>
      <w:r>
        <w:t>Исполнитель обязуется оказать Пациенту платные медицинские услуги (далее по тексту – услуги), перечень которых определяется в соответствии с Планом лечения, который является неотъемлемой частью настоящего договора с момента согласования Заказчиком, а Заказчик обязуется своевременно оплатить стоимость медицинских услуг в соответствии с прейскурантом цен Исполнителя и соблюдать рекомендации врача и условия настоящего Договора.</w:t>
      </w:r>
      <w:proofErr w:type="gramEnd"/>
    </w:p>
    <w:p w:rsidR="007F6507" w:rsidRDefault="007F6507" w:rsidP="007F6507">
      <w:pPr>
        <w:pStyle w:val="indent"/>
        <w:spacing w:before="0" w:beforeAutospacing="0" w:after="0" w:afterAutospacing="0"/>
      </w:pPr>
      <w:r>
        <w:t>2.2. Сроки оказания медицинских услуг, предусмотренных п.2.1. настоящего Договора, определены в Плане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2.3. Исполнитель поручает лечение врачу, который несет ответственность за качественное оказание медицинских услуг Пациенту, обязан обеспечить качественное наиболее эффективное лечение в соответствии с медицинскими показаниями и применением, в случае необходимости, обезболивающих средств.</w:t>
      </w: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3. ПРАВА И ОБЯЗАННОСТИ СТОРОН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rPr>
          <w:rStyle w:val="a6"/>
        </w:rPr>
        <w:t>3.1. Заказчик (законный представитель) имеет право: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lastRenderedPageBreak/>
        <w:t>3.1.1. Получать полную и достоверную информацию о состоянии здоровья Пациента, относящуюся к компетенции специалистов Исполнителя.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3.1.2. Получать исчерпывающую и достоверную информацию о предоставляемых услугах согласно плану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3.1.3. Выбирать лечащего врача с учетом специализации врача и его согласия.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3.1.4. Выбирать время приема у врача </w:t>
      </w:r>
      <w:proofErr w:type="gramStart"/>
      <w:r>
        <w:t>из</w:t>
      </w:r>
      <w:proofErr w:type="gramEnd"/>
      <w:r>
        <w:t xml:space="preserve"> имеющегося свободного.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3.1.5. Знакомиться с документами, подтверждающими наличие специальных разрешений, сертификатов и лиценз</w:t>
      </w:r>
      <w:proofErr w:type="gramStart"/>
      <w:r>
        <w:t>ии у И</w:t>
      </w:r>
      <w:proofErr w:type="gramEnd"/>
      <w:r>
        <w:t>сполнителя, а также соответствующий уровень квалификации сотрудников Исполнителя.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3.1.6. На обследование и лечение Пациента в условиях, соответствующих санитарно-гигиеническим требованиям.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3.1.7. На сохранение в тайне информации о факте обращения за медицинской помощью и о здоровье Пациента.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3.1.8. Получать сведения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3.1.9. Отказаться в одностороннем порядке от дальнейшего исполнения договора в любое время при условии оплаты Исполнителю фактически понесенных расходов (стоимость уже оказанных услуг по прейскуранту, а также расходы на приобретенные для Пациента материалы, лекарственные препараты, которые не могут быть использованы для других пациентов), связанных с исполнением обязательств по данному договору.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3.1.10. Получить копию медицинской документации и документации, необходимой для получения налогового вычета в соответствии с частью 3 пункта 1 статьи 219 Налогового кодекса РФ.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3.1.11. Принимать участие в проводимых Исполнителем рекламных акциях. Стоимость по акции фиксируется на 90 календарных дней при внесении аванса, если не предусмотрены иные условия.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3.1.12. Отказаться от обработки своих персональных данных и персональных данных Пациента, при этом такой отказ не может являться основанием к изменению, расторжению договора Исполнителем.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3.1.13. Обратиться в суд за защитой нарушенных прав и охраняемых законом интересов без соблюдения досудебного порядка урегулирования спора.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3.1.14. На выбор территориальной подсудности рассмотрения спора, вытекающего из настоящего договора.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3.1.15. На выбор средств и способов защиты нарушенных прав (ст. 12 ГК РФ).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3.1.16. При обнаружении недостатков оказанной медицинской услуги вправе по своему выбору потребовать с Исполнителя: безвозмездного устранения недостатков выполненной работы (медицинской услуги); соответствующего уменьшения цены выполненной работы (медицинской услуги); возмещения понесенных им расходов по устранению недостатков выполненной работы (медицинской услуги) своими силами или третьими лицами; отказаться от исполнения договора и потребовать возврата уплаченной за медицинскую услугу суммы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3.1.17. Отказаться от оплаты дополнительных медицинских услуг, а если они оплачены, потребовать возврата уплаченной суммы.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rPr>
          <w:rStyle w:val="a6"/>
        </w:rPr>
        <w:t>3.2. Заказчик (законный представитель) обязан: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3.2.1. Строго соблюдать все рекомендации и предписания врача во время оказания услуги и после (в том числе контролировать их выполнение Пациентом).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3.2.2. Соблюдать правила внутреннего распорядка Исполнителя.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3.2.3. Обеспечивать явку Пациента на прием к врачу в назначенный срок.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3.2.4. Предупредить, по возможности, Исполнителя по телефону: 89188950707 о невозможности явки Пациента на прием не менее чем за 24 часа.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3.2.5. Предоставить Исполнителю точную и подробную информацию о состоянии здоровья Пациента, включая сведения о перенесенных и имеющихся заболеваниях, аллергических реакциях, непереносимости лекарств, препаратов и процедур, о проводимом ранее лечении, о принимаемых лекарственных препаратах.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3.2.6. Сообщать обо всех изменениях в состоянии здоровья Пациента и приеме новых медикаментов при каждом посещении лечащего врача.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3.2.7. При первой возможности информировать Исполнителя об изменениях в состоянии здоровья Пациента, включая появление болевых или дискомфортных ощущений в процессе и после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lastRenderedPageBreak/>
        <w:t>3.2.8. Производить оплату медицинских услуг по расценкам прейскуранта, с которым Заказчик знакомится перед проведением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3.2.9. Дать информированное добровольное согласие в письменной форме на проведение медицинского вмешательства в отношении Пациента в порядке, установленном ст. 20 Законодательства РФ об охране здоровья граждан, или дать полный или частичный отказ от медицинских услуг.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3.2.10. Предоставить Исполнителю копии документов, подтверждающих статус законного представителя несовершеннолетнего (свидетельство о рождении, документ об установлении опеки/попечительства), а также, при необходимости, согласие второго родителя или органа опеки и попечительства в случаях, предусмотренных законом.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rPr>
          <w:rStyle w:val="a6"/>
        </w:rPr>
        <w:t>3.3. Исполнитель имеет право: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3.3.1. Требовать от Заказчика предоставления сведений и документов, необходимых для оказания услуг по настоящему договору.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3.3.2. Отказать в предоставлении медицинских услуг в случаях: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3.3.2.1. Когда оказание таких услуг не предусмотрено Прейскурантом Исполнителя, либо когда услуга, включенная в Прейскурант, временно не производится.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3.3.2.2. При выявлении у Пациента заболевания, лечение которого возможно лишь в специализированных медицинских учреждениях.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3.3.2.3. При выявлении противопоказаний к оказываемым услугам отказать Заказчику в проведении лечебно-диагностических процедур в отношении Пациента.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3.3.2.4. Если медицинское вмешательство, по мнению врача, сопряжено с неоправданным риском причинения вреда здоровью или угрожает жизни Пациента.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3.3.2.5. При появлении Пациента в алкогольном, наркотическом или токсическом опьянении либо совершении им действий, угрожающих жизни и здоровью персонала и/или посетителей медицинского учреждения.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3.3.3. Исполнитель в соответствии со ст. 36 Закона РФ от 07.02.1992 № 2300-1 «О защите прав потребителей» вправе в одностороннем порядке отказаться от исполнения договора с Заказчиком в случае, если Исполнитель уведомил Заказчика об обстоятельствах, зависящих от него и способных снизить качество оказываемой медицинской услуги, но Заказчик такие обстоятельства не устранил.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3.3.4. Вести видеонаблюдение в целях профилактики </w:t>
      </w:r>
      <w:proofErr w:type="spellStart"/>
      <w:r>
        <w:t>антикоррупционных</w:t>
      </w:r>
      <w:proofErr w:type="spellEnd"/>
      <w:r>
        <w:t xml:space="preserve"> и террористических мероприятий.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3.3.5. Требовать оплаты оказанных услуг в соответствии с настоящим договором.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3.3.6. Отказаться от проведения лечения, если это лечение не соответствует требованиям технологий, может вызвать нежелательные последствия.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3.3.7. В случае отсутствия лечащего врача назначить другого врача для проведения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3.3.8. Отказать в обслуживании Пациента при наличии и выявлении противопоказаний к проведению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3.3.9. Отказаться от исполнения настоящего Договора при невыполнении назначений лечащего врача и медицинского персонала со стороны Заказчика или Пациента.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3.3.10. В случае необходимости произвести дополнительные (специализированные) методы обследования (проведение рентгенологического и других необходимых диагностических мероприятий).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3.3.11. Для уточнения диагноза, выбора оптимального плана лечения, а также для осуществления специальных видов лечения (профилактические, лечебные и диагностические мероприятия) направить Пациента к другому специалисту либо пригласить для оказания услуги врачей-специалистов, несущих ответственность за качество своей работы перед Заказчиком под контролем лечащего врача. В случае отказа Заказчика от посещения дополнительных специалистов, Исполнитель вправе отказаться от оказания медицинской услуги, в связи с отсутствием полной и достоверной информации для принятия решения о диагнозе и избрания плана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3.3.12. Привлекать для лечения Пациента третьих лиц, а также соисполнителей на основании договора с ООО «</w:t>
      </w:r>
      <w:proofErr w:type="spellStart"/>
      <w:r>
        <w:t>Сколиолоджик</w:t>
      </w:r>
      <w:proofErr w:type="spellEnd"/>
      <w:r>
        <w:t xml:space="preserve"> Юг». Соисполнитель оказывает услуги лично. Допускается оказание услуг на территории соисполнителя. При этом Соисполнитель несет персональную ответственность перед Заказчиком. Привлечение соисполнителя допускается только с письменного согласия Заказчика.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rPr>
          <w:rStyle w:val="a6"/>
        </w:rPr>
        <w:t>3.4. Исполнитель обязан: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3.4.1. Оказать услуги надлежащего качества, то есть обеспечить выполнение составляющих услуги действий по методикам и со свойствами, соответствующими обязательным для подобных услуг </w:t>
      </w:r>
      <w:r>
        <w:lastRenderedPageBreak/>
        <w:t>требованиям, в соответствии с технологией, предусмотренной для применяемых при оказании услуг материалов, препаратов, инструментов, оборудования, а также в соответствии с объективным состоянием здоровья Пациента на момент оказания медицинской услуги. С клиническими рекомендациями, на основании которых проходит лечение, Заказчик может ознакомиться на официальном сайте Рубрикатора клинических рекомендаций https://cr.minzdrav.gov.ru/.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3.4.2. Осуществить в оговоренное время осмотр Пациента для установления предварительного диагноза и объема необходимого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3.4.3. Результаты осмотра и выводы, план лечения, развитие возможных осложнений отразить в медицинской карте Пациента.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3.4.4. Ознакомить Заказчика с вариантами лечения и прейскурантом, действующим на момент оказания услуги. Согласовать план лечения.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3.4.5. Поставить в известность Заказчика о возникших в процессе лечения обстоятельствах, которые могут привести к увеличению объема оказания услуг и возможных осложнениях при лечении. Изменение плана лечения отражать в медицинской карте Пациента.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3.4.6. Соблюдать правила медицинской этики.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3.4.7. По первому требованию Заказчика сообщать ему сведения, относящиеся к характеру услуг, оказанных Пациенту по настоящему договору.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3.4.8. Соблюдать принцип конфиденциальности полученной от Заказчика и Пациента информации, если она стала известна Исполнителю в рамках оказываемых им услуг.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3.4.9. Организовать за счет Заказчика и с его согласия необходимые обследования в других медицинских учреждениях, с которыми имеются договорные отношения, при невозможности их выполнения силами Исполнителя.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3.4.10. Оформить Пациенту электронный листок нетрудоспособности (ЭЛН) при наличии медицинских показаний. Для этого Заказчик обязуется предоставить Исполнителю номер СНИЛС Пациента. В случаях, установленных законодательством Российской Федерации, ЭЛН может быть </w:t>
      </w:r>
      <w:proofErr w:type="gramStart"/>
      <w:r>
        <w:t>выдан</w:t>
      </w:r>
      <w:proofErr w:type="gramEnd"/>
      <w:r>
        <w:t xml:space="preserve"> на бумажном носителе. Информацию об открытии, продлении и закрытии ЭЛН Заказчик может отслеживать в личном кабинете на портале «</w:t>
      </w:r>
      <w:proofErr w:type="spellStart"/>
      <w:r>
        <w:t>Госуслуги</w:t>
      </w:r>
      <w:proofErr w:type="spellEnd"/>
      <w:r>
        <w:t>» или у своего работодателя.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3.5.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</w:t>
      </w:r>
    </w:p>
    <w:p w:rsidR="007F6507" w:rsidRDefault="007F6507" w:rsidP="007F6507">
      <w:pPr>
        <w:pStyle w:val="a5"/>
        <w:spacing w:before="0" w:beforeAutospacing="0" w:after="0" w:afterAutospacing="0"/>
      </w:pP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4. СТОИМОСТЬ УСЛУГ И ПОРЯДОК ОПЛАТЫ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4.1. Стоимость услуг определяется на основании плана лечения согласно действующему прейскуранту Исполнителя, который является приложением к настоящему договору.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4.2. Порядок оплаты может быть как в наличной, так и в безналичной форме.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4.3. Оказанные дополнительные услуги оплачиваются Заказчиком по расценкам действующего прейскуранта.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4.4. Заказчик обязан оплачивать услуги Исполнителя после каждого приема у врача в размере полной стоимости фактически оказанных в данное посещение услуг по расценкам действующего на момент оказания услуг прейскуранта. Оплата производится наличными рублями в кассу Исполнителя либо путем списания денежных сре</w:t>
      </w:r>
      <w:proofErr w:type="gramStart"/>
      <w:r>
        <w:t>дств с б</w:t>
      </w:r>
      <w:proofErr w:type="gramEnd"/>
      <w:r>
        <w:t>анковской карты Заказчика посредством использования POS-терминала.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4.5. С согласия потребителя и в зависимости от вида медицинской услуги расчет может быть произведен в форме предоплаты.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4.6. Заказчику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(кассовый чек, квитанция или иные документы).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4.7. Датой оплаты денежных сре</w:t>
      </w:r>
      <w:proofErr w:type="gramStart"/>
      <w:r>
        <w:t>дств сч</w:t>
      </w:r>
      <w:proofErr w:type="gramEnd"/>
      <w:r>
        <w:t>итается день зачисления денежных средств на расчетный счет Исполнителя или день внесения денежных средств в кассу Исполнителя.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4.8. Стоимость услуг фиксируется на дату подписания Плана лечения и не изменяется в течение всего согласованного в нём курса лечения; </w:t>
      </w:r>
      <w:proofErr w:type="gramStart"/>
      <w:r>
        <w:t>при этом Исполнитель оставляет за собой право изменять прейскурант услуг на основании изменения курса валют, подъёма цен на расходные материалы, индексации, однако такие изменения применяются только к новым услугам, не включённым в действующий План лечения, а также при продлении курса после окончания срока Плана или при возобновлении лечения после перерыва более 30 календарных дней, о чём Исполнитель уведомляет Заказчика не</w:t>
      </w:r>
      <w:proofErr w:type="gramEnd"/>
      <w:r>
        <w:t xml:space="preserve"> менее чем за 5 календарных дней (в том числе по электронной почте или через </w:t>
      </w:r>
      <w:proofErr w:type="spellStart"/>
      <w:r>
        <w:t>мессенджеры</w:t>
      </w:r>
      <w:proofErr w:type="spellEnd"/>
      <w:r>
        <w:t xml:space="preserve">); </w:t>
      </w:r>
      <w:proofErr w:type="gramStart"/>
      <w:r>
        <w:t xml:space="preserve">в случае несогласия с изменением цен Заказчик вправе отказаться от дополнительных услуг или продления курса, оплатив уже оказанные услуги по ранее </w:t>
      </w:r>
      <w:r>
        <w:lastRenderedPageBreak/>
        <w:t>действовавшим ценам, а если лечение прерывается по инициативе Заказчика (в том числе из-за неявок) и возобновляется более чем через 30 дней, оставшиеся услуги оплачиваются по ценам, действующим на момент возобновления.</w:t>
      </w:r>
      <w:proofErr w:type="gramEnd"/>
    </w:p>
    <w:p w:rsidR="007F6507" w:rsidRDefault="007F6507" w:rsidP="007F6507">
      <w:pPr>
        <w:pStyle w:val="a5"/>
        <w:spacing w:before="0" w:beforeAutospacing="0" w:after="0" w:afterAutospacing="0"/>
      </w:pP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5. ОТВЕТСТВЕННОСТЬ СТОРОН, РАЗРЕШЕНИЕ СПОРОВ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5.1. Исполнитель несет ответственность за неисполнение либо ненадлежащее исполнение своих обязательств по договору в соответствии с действующим законодательством Российской Федерации.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5.2. </w:t>
      </w:r>
      <w:proofErr w:type="gramStart"/>
      <w:r>
        <w:t>Исполнитель не несет ответственности за неисполнение либо ненадлежащее исполнение своих обязательств, если при той степени заботливости и осмотрительности, какая от него требовалась по характеру выполняемых действий, он принял все меры для надлежащего исполнения обязательств, однако ожидаемый результат не был достигнут в силу того, что, несмотря на правильные действия, современный уровень здравоохранения не гарантирует стопроцентного результата, в том числе Исполнитель не</w:t>
      </w:r>
      <w:proofErr w:type="gramEnd"/>
      <w:r>
        <w:t xml:space="preserve"> несет ответственности за осложнения и другие побочные эффекты медицинского вмешательства, возникшие вследствие биологических особенностей организма Пациента, вероятность которых используемые знания и технологии не могут полностью исключить.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5.2.1. ИСПОЛНИТЕЛЬ несет ответственность: за качество выполненных услуг лечебно-диагностического процесса, достаточных и адекватных состоянию Пациента на момент обращения.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5.3. Стороны не несут ответственности за неисполнение своих обязательств по договору, если это произошло вследствие непреодолимой силы, то есть чрезвычайных и непредотвратимых обстоятельств, а также по иным законным основаниям.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5.4. Заказчик несет ответственность в установленном законом порядке за неисполнение обязательств по оплате предоставляемых по настоящему договору услуг, за достоверность предоставляемой информации и четкое выполнение рекомендаций врача.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5.5. </w:t>
      </w:r>
      <w:proofErr w:type="gramStart"/>
      <w:r>
        <w:t>При нарушении Исполнителем сроков оказания услуг Заказчик вправе по своему выбору: назначить новый срок оказания услуги; потребовать уменьшения стоимости предоставленной услуги; потребовать исполнения услуги другим специалистом; расторгнуть договор и потребовать возмещения убытков; потребовать уплаты пени в размере и согласно ст. ст. 23, 28 Закона РФ от 07.02.1992 № 2300-1 «О защите прав потребителей».</w:t>
      </w:r>
      <w:proofErr w:type="gramEnd"/>
    </w:p>
    <w:p w:rsidR="007F6507" w:rsidRDefault="007F6507" w:rsidP="007F6507">
      <w:pPr>
        <w:pStyle w:val="indent"/>
        <w:spacing w:before="0" w:beforeAutospacing="0" w:after="0" w:afterAutospacing="0"/>
      </w:pPr>
      <w:r>
        <w:t>5.6. В случае возникновения разногласий между Исполнителем и Заказчиком по вопросу качества оказанной помощи и возврата денежных средств за некачественно оказанную медицинскую услугу спор между сторонами рассматривается Исполнителем в 10-дневный срок с момента получения письменной претензии (заявления). В случае невозможности устранения разногласий споры рассматриваются клинико-экспертными комиссиями, а также в судебном порядке. Заказчик вправе подать иск в суд по месту: нахождения организации; заключения или исполнения договора; жительства или пребывания Заказчика.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5.7. В случае причинения ущерба имуществу Исполнителя Заказчик обязан возместить причиненный ущерб в полном объеме.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5.8. В остальных случаях Стороны несут ответственность в соответствии с действующим законодательством Российской Федерации.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5.9. Обращения по результатам предоставленных медицинских услуг, качеству медицинских услуг и сервиса могут быть переданы непосредственно Исполнителю либо направлены по почте России. Срок рассмотрения обращения предусматривается действующим законодательством РФ и локальными актами Исполнителя.</w:t>
      </w:r>
    </w:p>
    <w:p w:rsidR="007F6507" w:rsidRDefault="007F6507" w:rsidP="007F6507">
      <w:pPr>
        <w:pStyle w:val="a5"/>
        <w:spacing w:before="0" w:beforeAutospacing="0" w:after="0" w:afterAutospacing="0"/>
      </w:pP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6. ПОРЯДОК ДИСТАНЦИОННОГО ЗАКЛЮЧЕНИЯ ДОГОВОРА И ИСПОЛЬЗОВАНИЯ ФАКСИМИЛЕ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6.1. Стороны договорились, что договор, приложения к нему, акты оказанных услуг, информированные согласия, план лечения и иные документы могут быть подписаны путем обмена отсканированными копиями (фотографиями), направленными по электронной почте с адресов, указанных в разделе 8. Такие копии признаются </w:t>
      </w:r>
      <w:proofErr w:type="gramStart"/>
      <w:r>
        <w:t>сторонами</w:t>
      </w:r>
      <w:proofErr w:type="gramEnd"/>
      <w:r>
        <w:t xml:space="preserve"> имеющими полную юридическую силу до момента обмена оригиналами. Направление оригиналов документов почтой или курьером не требуется, если иное прямо не указано сторонами.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 xml:space="preserve">6.2. Исполнитель вправе использовать факсимильное воспроизведение подписи директора (или иного уполномоченного лица) на договоре, дополнительных соглашениях, актах, счетах и иных документах, связанных с исполнением настоящего договора. Документы, подписанные факсимиле со стороны Исполнителя, признаются </w:t>
      </w:r>
      <w:proofErr w:type="gramStart"/>
      <w:r>
        <w:t>сторонами</w:t>
      </w:r>
      <w:proofErr w:type="gramEnd"/>
      <w:r>
        <w:t xml:space="preserve"> имеющими равную юридическую силу с </w:t>
      </w:r>
      <w:r>
        <w:lastRenderedPageBreak/>
        <w:t>документами, подписанными собственноручно. Заказчик подписывает документы собственноручно либо с использованием простой электронной подписи в порядке п. 6.1.</w:t>
      </w:r>
    </w:p>
    <w:p w:rsidR="007F6507" w:rsidRDefault="007F6507" w:rsidP="007F6507">
      <w:pPr>
        <w:pStyle w:val="a5"/>
        <w:spacing w:before="0" w:beforeAutospacing="0" w:after="0" w:afterAutospacing="0"/>
      </w:pPr>
    </w:p>
    <w:p w:rsidR="007F6507" w:rsidRDefault="007F6507" w:rsidP="007F6507">
      <w:pPr>
        <w:pStyle w:val="a5"/>
        <w:spacing w:before="0" w:beforeAutospacing="0" w:after="0" w:afterAutospacing="0"/>
        <w:jc w:val="center"/>
      </w:pPr>
      <w:r>
        <w:rPr>
          <w:rStyle w:val="a6"/>
        </w:rPr>
        <w:t>7. ЗАКЛЮЧИТЕЛЬНЫЕ ПОЛОЖЕНИЯ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7.1. Договор вступает в силу с момента его подписания сторонами и действует 12 месяцев. После подписания настоящего Договора его действия распространяются на все случаи обращения Заказчика к Исполнителю для оказания медицинских услуг Пациенту. Договор не пролонгируется автоматически; продление возможно только по отдельному соглашению сторон. Изменения и расторжение договора происходят по правилам гражданского законодательства.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7.2. Заказчик имеет право расторгнуть в одностороннем порядке договор и прекратить отношения с Исполнителем в любое время, оплатив Исполнителю по прейскуранту фактически понесенные расходы (как определено в п.3.1.9). В случае расторжения Договора по инициативе Заказчика оплата за медицинские услуги и/или исследования, которые уже были выполнены, возврату не подлежит.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7.3. Исполнитель вправе в одностороннем порядке расторгнуть настоящий договор в случае, если Заказчик отказывается следовать рекомендациям Исполнителя, связанным с лечебным процессом, либо иным образом нарушает правила оказания услуг Исполнителем.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7.4. Прекращение и расторжение договора возможно и по другим основаниям, предусмотренным законодательством Российской Федерации.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7.5.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7.6. Заказчик заверяет и гарантирует, что он является законным представителем Пациента, имеет все необходимые полномочия для заключения настоящего договора и дачи согласий на медицинские вмешательства, а также что он должным образом ознакомлен со всеми пунктами Договора и согласен с его условиями. Настоящий договор составлен в двух экземплярах, имеющих равную юридическую силу, по одному для каждой из сторон.</w:t>
      </w:r>
    </w:p>
    <w:p w:rsidR="007F6507" w:rsidRDefault="007F6507" w:rsidP="007F6507">
      <w:pPr>
        <w:pStyle w:val="indent"/>
        <w:spacing w:before="0" w:beforeAutospacing="0" w:after="0" w:afterAutospacing="0"/>
      </w:pPr>
      <w:r>
        <w:t>7.7. Все неурегулированные настоящим Договором отношения регулируются действующим законодательством РФ, в том числе Законом РФ «О защите прав потребителей» от 07.02.1992 № 2300-1.</w:t>
      </w:r>
    </w:p>
    <w:p w:rsidR="007F6507" w:rsidRDefault="007F6507">
      <w:pPr>
        <w:pStyle w:val="a3"/>
        <w:spacing w:before="148"/>
        <w:ind w:firstLine="0"/>
      </w:pPr>
    </w:p>
    <w:p w:rsidR="007F6507" w:rsidRDefault="007F6507">
      <w:pPr>
        <w:pStyle w:val="a3"/>
        <w:spacing w:before="148"/>
        <w:ind w:firstLine="0"/>
      </w:pPr>
    </w:p>
    <w:p w:rsidR="007F6507" w:rsidRDefault="007F6507">
      <w:pPr>
        <w:pStyle w:val="a3"/>
        <w:spacing w:before="148"/>
        <w:ind w:firstLine="0"/>
      </w:pPr>
    </w:p>
    <w:p w:rsidR="007F6507" w:rsidRDefault="007F6507" w:rsidP="007F6507">
      <w:pPr>
        <w:pStyle w:val="Heading1"/>
        <w:tabs>
          <w:tab w:val="left" w:pos="2873"/>
        </w:tabs>
        <w:rPr>
          <w:rFonts w:ascii="Times New Roman" w:hAnsi="Times New Roman" w:cs="Times New Roman"/>
          <w:w w:val="110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 xml:space="preserve">                              </w:t>
      </w:r>
    </w:p>
    <w:p w:rsidR="007F6507" w:rsidRDefault="007F6507" w:rsidP="007F6507">
      <w:pPr>
        <w:pStyle w:val="Heading1"/>
        <w:tabs>
          <w:tab w:val="left" w:pos="2873"/>
        </w:tabs>
        <w:rPr>
          <w:rFonts w:ascii="Times New Roman" w:hAnsi="Times New Roman" w:cs="Times New Roman"/>
          <w:w w:val="110"/>
          <w:sz w:val="24"/>
          <w:szCs w:val="24"/>
        </w:rPr>
      </w:pPr>
    </w:p>
    <w:p w:rsidR="007F6507" w:rsidRDefault="007F6507" w:rsidP="007F6507">
      <w:pPr>
        <w:pStyle w:val="Heading1"/>
        <w:tabs>
          <w:tab w:val="left" w:pos="2873"/>
        </w:tabs>
        <w:rPr>
          <w:rFonts w:ascii="Times New Roman" w:hAnsi="Times New Roman" w:cs="Times New Roman"/>
          <w:w w:val="110"/>
          <w:sz w:val="24"/>
          <w:szCs w:val="24"/>
        </w:rPr>
      </w:pPr>
    </w:p>
    <w:p w:rsidR="007F6507" w:rsidRDefault="007F6507" w:rsidP="007F6507">
      <w:pPr>
        <w:pStyle w:val="Heading1"/>
        <w:tabs>
          <w:tab w:val="left" w:pos="2873"/>
        </w:tabs>
        <w:rPr>
          <w:rFonts w:ascii="Times New Roman" w:hAnsi="Times New Roman" w:cs="Times New Roman"/>
          <w:w w:val="110"/>
          <w:sz w:val="24"/>
          <w:szCs w:val="24"/>
        </w:rPr>
      </w:pPr>
    </w:p>
    <w:p w:rsidR="00072FF0" w:rsidRPr="007F6507" w:rsidRDefault="007F6507" w:rsidP="007F6507">
      <w:pPr>
        <w:pStyle w:val="Heading1"/>
        <w:tabs>
          <w:tab w:val="left" w:pos="28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 xml:space="preserve">                                  8.</w:t>
      </w:r>
      <w:r w:rsidR="003F5233" w:rsidRPr="007F6507">
        <w:rPr>
          <w:rFonts w:ascii="Times New Roman" w:hAnsi="Times New Roman" w:cs="Times New Roman"/>
          <w:w w:val="110"/>
          <w:sz w:val="24"/>
          <w:szCs w:val="24"/>
        </w:rPr>
        <w:t>АДРЕСАИПЛАТЕЖНЫЕРЕКВИЗИТЫ</w:t>
      </w:r>
      <w:r w:rsidR="003F5233" w:rsidRPr="007F6507">
        <w:rPr>
          <w:rFonts w:ascii="Times New Roman" w:hAnsi="Times New Roman" w:cs="Times New Roman"/>
          <w:spacing w:val="-2"/>
          <w:w w:val="110"/>
          <w:sz w:val="24"/>
          <w:szCs w:val="24"/>
        </w:rPr>
        <w:t>СТОРОН</w:t>
      </w:r>
    </w:p>
    <w:p w:rsidR="00072FF0" w:rsidRPr="007F6507" w:rsidRDefault="00072FF0">
      <w:pPr>
        <w:pStyle w:val="Heading1"/>
        <w:rPr>
          <w:rFonts w:ascii="Times New Roman" w:hAnsi="Times New Roman" w:cs="Times New Roman"/>
          <w:sz w:val="24"/>
          <w:szCs w:val="24"/>
        </w:rPr>
        <w:sectPr w:rsidR="00072FF0" w:rsidRPr="007F6507" w:rsidSect="007F6507">
          <w:type w:val="continuous"/>
          <w:pgSz w:w="11910" w:h="16840"/>
          <w:pgMar w:top="820" w:right="708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5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/>
      </w:tblPr>
      <w:tblGrid>
        <w:gridCol w:w="4766"/>
        <w:gridCol w:w="609"/>
        <w:gridCol w:w="4771"/>
      </w:tblGrid>
      <w:tr w:rsidR="00072FF0" w:rsidRPr="007F6507">
        <w:trPr>
          <w:trHeight w:val="604"/>
        </w:trPr>
        <w:tc>
          <w:tcPr>
            <w:tcW w:w="4766" w:type="dxa"/>
            <w:tcBorders>
              <w:bottom w:val="nil"/>
            </w:tcBorders>
          </w:tcPr>
          <w:p w:rsidR="00072FF0" w:rsidRPr="007F6507" w:rsidRDefault="003F5233">
            <w:pPr>
              <w:pStyle w:val="TableParagraph"/>
              <w:spacing w:befor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7F650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ИСПОЛНИТЕЛЬ:</w:t>
            </w:r>
          </w:p>
        </w:tc>
        <w:tc>
          <w:tcPr>
            <w:tcW w:w="609" w:type="dxa"/>
            <w:vMerge w:val="restart"/>
          </w:tcPr>
          <w:p w:rsidR="00072FF0" w:rsidRPr="007F6507" w:rsidRDefault="00072FF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1" w:type="dxa"/>
            <w:tcBorders>
              <w:bottom w:val="nil"/>
            </w:tcBorders>
          </w:tcPr>
          <w:p w:rsidR="00072FF0" w:rsidRPr="007F6507" w:rsidRDefault="003F5233">
            <w:pPr>
              <w:pStyle w:val="TableParagraph"/>
              <w:spacing w:before="50" w:line="237" w:lineRule="auto"/>
              <w:ind w:right="5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Романовская Ольга Игоревна </w:t>
            </w:r>
            <w:r w:rsidRPr="007F650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24.02.1980</w:t>
            </w:r>
          </w:p>
        </w:tc>
      </w:tr>
      <w:tr w:rsidR="00072FF0" w:rsidRPr="007F6507">
        <w:trPr>
          <w:trHeight w:val="1563"/>
        </w:trPr>
        <w:tc>
          <w:tcPr>
            <w:tcW w:w="4766" w:type="dxa"/>
            <w:tcBorders>
              <w:top w:val="nil"/>
              <w:bottom w:val="nil"/>
            </w:tcBorders>
          </w:tcPr>
          <w:p w:rsidR="00072FF0" w:rsidRPr="007F6507" w:rsidRDefault="00072FF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Merge/>
            <w:tcBorders>
              <w:top w:val="nil"/>
            </w:tcBorders>
          </w:tcPr>
          <w:p w:rsidR="00072FF0" w:rsidRPr="007F6507" w:rsidRDefault="00072F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nil"/>
              <w:bottom w:val="nil"/>
            </w:tcBorders>
          </w:tcPr>
          <w:p w:rsidR="00072FF0" w:rsidRPr="007F6507" w:rsidRDefault="003F5233">
            <w:pPr>
              <w:pStyle w:val="TableParagraph"/>
              <w:spacing w:before="88"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Паспорт:6025</w:t>
            </w:r>
            <w:r w:rsidRPr="007F650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087686</w:t>
            </w:r>
          </w:p>
          <w:p w:rsidR="00072FF0" w:rsidRPr="007F6507" w:rsidRDefault="003F5233">
            <w:pPr>
              <w:pStyle w:val="TableParagraph"/>
              <w:spacing w:before="1" w:line="237" w:lineRule="auto"/>
              <w:ind w:right="568" w:firstLine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507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ГУМВДРОССИИПОРОСТОВСКОЙ </w:t>
            </w:r>
            <w:r w:rsidRPr="007F6507">
              <w:rPr>
                <w:rFonts w:ascii="Times New Roman" w:hAnsi="Times New Roman" w:cs="Times New Roman"/>
                <w:b/>
                <w:spacing w:val="-2"/>
                <w:w w:val="110"/>
                <w:sz w:val="24"/>
                <w:szCs w:val="24"/>
              </w:rPr>
              <w:t>ОБЛАСТИ</w:t>
            </w:r>
          </w:p>
          <w:p w:rsidR="00072FF0" w:rsidRPr="007F6507" w:rsidRDefault="003F5233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50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19.03.2025</w:t>
            </w:r>
          </w:p>
          <w:p w:rsidR="00072FF0" w:rsidRPr="007F6507" w:rsidRDefault="003F5233">
            <w:pPr>
              <w:pStyle w:val="TableParagraph"/>
              <w:spacing w:line="23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6507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Адрес</w:t>
            </w:r>
            <w:r w:rsidRPr="007F6507">
              <w:rPr>
                <w:rFonts w:ascii="Times New Roman" w:hAnsi="Times New Roman" w:cs="Times New Roman"/>
                <w:b/>
                <w:spacing w:val="-2"/>
                <w:w w:val="110"/>
                <w:sz w:val="24"/>
                <w:szCs w:val="24"/>
              </w:rPr>
              <w:t>регистрации</w:t>
            </w:r>
            <w:proofErr w:type="spellEnd"/>
            <w:r w:rsidRPr="007F6507">
              <w:rPr>
                <w:rFonts w:ascii="Times New Roman" w:hAnsi="Times New Roman" w:cs="Times New Roman"/>
                <w:b/>
                <w:spacing w:val="-2"/>
                <w:w w:val="110"/>
                <w:sz w:val="24"/>
                <w:szCs w:val="24"/>
              </w:rPr>
              <w:t>:</w:t>
            </w:r>
          </w:p>
          <w:p w:rsidR="00072FF0" w:rsidRPr="007F6507" w:rsidRDefault="003F5233">
            <w:pPr>
              <w:pStyle w:val="TableParagraph"/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Эл</w:t>
            </w:r>
            <w:proofErr w:type="gramStart"/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.п</w:t>
            </w:r>
            <w:proofErr w:type="gramEnd"/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очта</w:t>
            </w:r>
            <w:proofErr w:type="spellEnd"/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(</w:t>
            </w:r>
            <w:proofErr w:type="spellStart"/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длянаправления</w:t>
            </w:r>
            <w:r w:rsidRPr="007F650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сканов</w:t>
            </w:r>
            <w:proofErr w:type="spellEnd"/>
            <w:r w:rsidRPr="007F650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):</w:t>
            </w:r>
          </w:p>
        </w:tc>
      </w:tr>
      <w:tr w:rsidR="00072FF0" w:rsidRPr="007F6507">
        <w:trPr>
          <w:trHeight w:val="1523"/>
        </w:trPr>
        <w:tc>
          <w:tcPr>
            <w:tcW w:w="4766" w:type="dxa"/>
            <w:tcBorders>
              <w:top w:val="nil"/>
            </w:tcBorders>
          </w:tcPr>
          <w:p w:rsidR="00072FF0" w:rsidRPr="007F6507" w:rsidRDefault="00072FF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vMerge/>
            <w:tcBorders>
              <w:top w:val="nil"/>
            </w:tcBorders>
          </w:tcPr>
          <w:p w:rsidR="00072FF0" w:rsidRPr="007F6507" w:rsidRDefault="00072F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nil"/>
            </w:tcBorders>
          </w:tcPr>
          <w:p w:rsidR="00072FF0" w:rsidRPr="007F6507" w:rsidRDefault="003F5233">
            <w:pPr>
              <w:pStyle w:val="TableParagraph"/>
              <w:spacing w:before="90" w:line="237" w:lineRule="auto"/>
              <w:ind w:right="14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50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Данные Пациента: Романовский Илья Андреевич </w:t>
            </w:r>
            <w:r w:rsidRPr="007F650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05.05.2009</w:t>
            </w:r>
          </w:p>
          <w:p w:rsidR="00072FF0" w:rsidRPr="007F6507" w:rsidRDefault="003F5233">
            <w:pPr>
              <w:pStyle w:val="TableParagraph"/>
              <w:spacing w:line="237" w:lineRule="auto"/>
              <w:ind w:right="14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Свидетельство о рождении </w:t>
            </w:r>
            <w:r w:rsidRPr="007F6507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СНИЛС (при наличии)</w:t>
            </w:r>
          </w:p>
        </w:tc>
      </w:tr>
    </w:tbl>
    <w:p w:rsidR="003F5233" w:rsidRPr="007F6507" w:rsidRDefault="003F5233">
      <w:pPr>
        <w:rPr>
          <w:rFonts w:ascii="Times New Roman" w:hAnsi="Times New Roman" w:cs="Times New Roman"/>
          <w:sz w:val="24"/>
          <w:szCs w:val="24"/>
        </w:rPr>
      </w:pPr>
    </w:p>
    <w:sectPr w:rsidR="003F5233" w:rsidRPr="007F6507" w:rsidSect="00072FF0">
      <w:pgSz w:w="11910" w:h="16840"/>
      <w:pgMar w:top="900" w:right="708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711"/>
    <w:multiLevelType w:val="hybridMultilevel"/>
    <w:tmpl w:val="DB607484"/>
    <w:lvl w:ilvl="0" w:tplc="4B64C65C">
      <w:start w:val="1"/>
      <w:numFmt w:val="decimal"/>
      <w:lvlText w:val="%1."/>
      <w:lvlJc w:val="left"/>
      <w:pPr>
        <w:ind w:left="2757" w:hanging="195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7400484">
      <w:numFmt w:val="none"/>
      <w:lvlText w:val=""/>
      <w:lvlJc w:val="left"/>
      <w:pPr>
        <w:tabs>
          <w:tab w:val="num" w:pos="360"/>
        </w:tabs>
      </w:pPr>
    </w:lvl>
    <w:lvl w:ilvl="2" w:tplc="886C2152">
      <w:numFmt w:val="none"/>
      <w:lvlText w:val=""/>
      <w:lvlJc w:val="left"/>
      <w:pPr>
        <w:tabs>
          <w:tab w:val="num" w:pos="360"/>
        </w:tabs>
      </w:pPr>
    </w:lvl>
    <w:lvl w:ilvl="3" w:tplc="8C2639A6">
      <w:numFmt w:val="none"/>
      <w:lvlText w:val=""/>
      <w:lvlJc w:val="left"/>
      <w:pPr>
        <w:tabs>
          <w:tab w:val="num" w:pos="360"/>
        </w:tabs>
      </w:pPr>
    </w:lvl>
    <w:lvl w:ilvl="4" w:tplc="EF7ADD7E">
      <w:numFmt w:val="bullet"/>
      <w:lvlText w:val="•"/>
      <w:lvlJc w:val="left"/>
      <w:pPr>
        <w:ind w:left="4656" w:hanging="401"/>
      </w:pPr>
      <w:rPr>
        <w:rFonts w:hint="default"/>
        <w:lang w:val="ru-RU" w:eastAsia="en-US" w:bidi="ar-SA"/>
      </w:rPr>
    </w:lvl>
    <w:lvl w:ilvl="5" w:tplc="E0B6584A">
      <w:numFmt w:val="bullet"/>
      <w:lvlText w:val="•"/>
      <w:lvlJc w:val="left"/>
      <w:pPr>
        <w:ind w:left="5605" w:hanging="401"/>
      </w:pPr>
      <w:rPr>
        <w:rFonts w:hint="default"/>
        <w:lang w:val="ru-RU" w:eastAsia="en-US" w:bidi="ar-SA"/>
      </w:rPr>
    </w:lvl>
    <w:lvl w:ilvl="6" w:tplc="9A30C612">
      <w:numFmt w:val="bullet"/>
      <w:lvlText w:val="•"/>
      <w:lvlJc w:val="left"/>
      <w:pPr>
        <w:ind w:left="6553" w:hanging="401"/>
      </w:pPr>
      <w:rPr>
        <w:rFonts w:hint="default"/>
        <w:lang w:val="ru-RU" w:eastAsia="en-US" w:bidi="ar-SA"/>
      </w:rPr>
    </w:lvl>
    <w:lvl w:ilvl="7" w:tplc="33F6B634">
      <w:numFmt w:val="bullet"/>
      <w:lvlText w:val="•"/>
      <w:lvlJc w:val="left"/>
      <w:pPr>
        <w:ind w:left="7502" w:hanging="401"/>
      </w:pPr>
      <w:rPr>
        <w:rFonts w:hint="default"/>
        <w:lang w:val="ru-RU" w:eastAsia="en-US" w:bidi="ar-SA"/>
      </w:rPr>
    </w:lvl>
    <w:lvl w:ilvl="8" w:tplc="9022E434">
      <w:numFmt w:val="bullet"/>
      <w:lvlText w:val="•"/>
      <w:lvlJc w:val="left"/>
      <w:pPr>
        <w:ind w:left="8450" w:hanging="40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72FF0"/>
    <w:rsid w:val="00072FF0"/>
    <w:rsid w:val="003F5233"/>
    <w:rsid w:val="005561C2"/>
    <w:rsid w:val="007F6507"/>
    <w:rsid w:val="00AA4736"/>
    <w:rsid w:val="00AB140D"/>
    <w:rsid w:val="00F1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2FF0"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2F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72FF0"/>
    <w:pPr>
      <w:spacing w:before="60"/>
      <w:ind w:firstLine="600"/>
    </w:pPr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072FF0"/>
    <w:pPr>
      <w:ind w:left="503" w:hanging="255"/>
      <w:outlineLvl w:val="1"/>
    </w:pPr>
    <w:rPr>
      <w:b/>
      <w:bCs/>
      <w:sz w:val="20"/>
      <w:szCs w:val="20"/>
    </w:rPr>
  </w:style>
  <w:style w:type="paragraph" w:customStyle="1" w:styleId="Heading2">
    <w:name w:val="Heading 2"/>
    <w:basedOn w:val="a"/>
    <w:uiPriority w:val="1"/>
    <w:qFormat/>
    <w:rsid w:val="00072FF0"/>
    <w:pPr>
      <w:spacing w:before="60"/>
      <w:ind w:left="1049" w:hanging="449"/>
      <w:outlineLvl w:val="2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072FF0"/>
    <w:pPr>
      <w:spacing w:before="60"/>
      <w:ind w:firstLine="600"/>
    </w:pPr>
  </w:style>
  <w:style w:type="paragraph" w:customStyle="1" w:styleId="TableParagraph">
    <w:name w:val="Table Paragraph"/>
    <w:basedOn w:val="a"/>
    <w:uiPriority w:val="1"/>
    <w:qFormat/>
    <w:rsid w:val="00072FF0"/>
    <w:pPr>
      <w:ind w:left="59"/>
    </w:pPr>
  </w:style>
  <w:style w:type="paragraph" w:styleId="a5">
    <w:name w:val="Normal (Web)"/>
    <w:basedOn w:val="a"/>
    <w:uiPriority w:val="99"/>
    <w:semiHidden/>
    <w:unhideWhenUsed/>
    <w:rsid w:val="007F65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lined">
    <w:name w:val="underlined"/>
    <w:basedOn w:val="a"/>
    <w:rsid w:val="007F65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n-underlined">
    <w:name w:val="non-underlined"/>
    <w:basedOn w:val="a0"/>
    <w:rsid w:val="007F6507"/>
  </w:style>
  <w:style w:type="character" w:styleId="a6">
    <w:name w:val="Strong"/>
    <w:basedOn w:val="a0"/>
    <w:uiPriority w:val="22"/>
    <w:qFormat/>
    <w:rsid w:val="007F6507"/>
    <w:rPr>
      <w:b/>
      <w:bCs/>
    </w:rPr>
  </w:style>
  <w:style w:type="character" w:customStyle="1" w:styleId="marker">
    <w:name w:val="marker"/>
    <w:basedOn w:val="a0"/>
    <w:rsid w:val="007F6507"/>
  </w:style>
  <w:style w:type="paragraph" w:customStyle="1" w:styleId="indent">
    <w:name w:val="indent"/>
    <w:basedOn w:val="a"/>
    <w:rsid w:val="007F650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semiHidden/>
    <w:rsid w:val="00AB140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zh-CN" w:bidi="hi-IN"/>
    </w:rPr>
  </w:style>
  <w:style w:type="character" w:styleId="a7">
    <w:name w:val="Hyperlink"/>
    <w:basedOn w:val="a0"/>
    <w:uiPriority w:val="99"/>
    <w:semiHidden/>
    <w:unhideWhenUsed/>
    <w:rsid w:val="00AB140D"/>
    <w:rPr>
      <w:color w:val="0000FF"/>
      <w:u w:val="single"/>
    </w:rPr>
  </w:style>
  <w:style w:type="paragraph" w:customStyle="1" w:styleId="ConsPlusNonformat">
    <w:name w:val="ConsPlusNonformat"/>
    <w:semiHidden/>
    <w:rsid w:val="00AB140D"/>
    <w:pPr>
      <w:widowControl/>
      <w:autoSpaceDE/>
      <w:autoSpaceDN/>
    </w:pPr>
    <w:rPr>
      <w:rFonts w:ascii="Courier New" w:eastAsia="Courier New" w:hAnsi="Courier New" w:cs="Courier New"/>
      <w:sz w:val="20"/>
      <w:szCs w:val="20"/>
      <w:lang w:val="ru-RU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2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053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053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0538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053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053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4784</Words>
  <Characters>27273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Scolio</dc:creator>
  <cp:lastModifiedBy>Scolio</cp:lastModifiedBy>
  <cp:revision>3</cp:revision>
  <dcterms:created xsi:type="dcterms:W3CDTF">2026-08-28T13:16:00Z</dcterms:created>
  <dcterms:modified xsi:type="dcterms:W3CDTF">2026-08-28T13:18:00Z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2026-08-28T00:00:00Z</vt:filetime>
  </property>
  <property fmtid="{D5CDD505-2E9C-101B-9397-08002B2CF9AE}" pid="5" name="Producer">
    <vt:lpwstr>mPDF 7.1.9</vt:lpwstr>
  </property>
</Properties>
</file>